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4A" w:rsidRPr="00924ED6" w:rsidRDefault="00924ED6" w:rsidP="00924ED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Консультация на тему «Запуск речи неговорящих детей 2-3 лет»</w:t>
      </w:r>
    </w:p>
    <w:p w:rsidR="00A268E0" w:rsidRPr="00A268E0" w:rsidRDefault="00A268E0" w:rsidP="00A268E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A26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вашему ребенку уже исполнилось 2,5 – 3 года, а он еще не говорит, общается с вами посредством мимики, жестов, отдельных звуков, это значит, что пора начинать действовать, даже если в семье есть родственники, которые заговорили поздно. Не стоит тянуть с запуском речи. В данной консультации изложено то, что вы можете сделать дома и когда нужно обратиться за профессиональной помощью</w:t>
      </w:r>
      <w:r w:rsidRPr="00A268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268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b/>
          <w:color w:val="002060"/>
          <w:sz w:val="24"/>
          <w:szCs w:val="24"/>
        </w:rPr>
        <w:t>Направления работы с неговорящим 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>1. Развитие понимания речи (очень длительный этап), используя простые инструкции типа «Дай ручку», «А где ножка?», «Покажи носик у собачки», «Положи Машу спать», «Положи мяч в коробку», «Посади куклу в коляску» и т. п., опираясь на то, что ребёнку доступно. После прочтения сказки, рассмотрите картинки, попросите ребенка показать солнышко, домик, дерево и т.д. Ребенок должен слышать вашу речь и понимать Вас. Используйте «игры-поручения». Совершенствованию понимания речи, обучению понимания многоступенчатых инструкций способствуют игры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68E0">
        <w:rPr>
          <w:rFonts w:ascii="Times New Roman" w:hAnsi="Times New Roman" w:cs="Times New Roman"/>
          <w:sz w:val="24"/>
          <w:szCs w:val="24"/>
        </w:rPr>
        <w:t xml:space="preserve">поручения. Поручение ребенку выполнение «важных дел» способствует развитию положительного отношения к себе, выработке самооценки. Поручайте ребенку те действия, которые значимы и которые он может выполнить, при этом следует давать ребенку четкие инструкции, сопровождая их видимой яркой артикуляцией. Когда ребенок выполнит поручение, объясните ему, чем именно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в том, что он сделал.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 2.Развитие слухового внимания: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Обращайте внимание ребенка на словесное обозначение характера различных звуков: шуршание, скрип, бульканье, звон, шелест, стук, крик и т.п.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Прислушивайтесь к звукам комнаты, звукам за окном, на улице; сопровождайте этот процесс комментарием. Стимулируйте ребенка к произнесению простых слов, обозначающих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им: шум, шаги, стук и т.д.; звукоподражательно обозначайте их. Для развития слухового восприятия ребенка полезно, если иногда родители будут разговаривать с ребенком шепотом, играя, например, в разведчиков. Полезно чередовать «игру в поручения», давая инструкции то громкой, то шепотной речью. Полезно включать классическую музыку - это способствует развитию слухового внимания, являясь предпосылкой для развития речи. Обращайте внимания ребенка на мелодию, какая она - веселая, быстрая, грустная, медленная и т.п. Наиболее благотворно действует музыка Моцарта, Шуберта, Гайдна, Баха.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3. Артикуляционная, пальчиковая, дыхательная гимнастики (на прилавках книжных магазинов имеется огромное количество пособий по развитию артикуляционной, мелкой моторики и развитию дыхания).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4. Побуждение к речевым высказываниям: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8E0">
        <w:rPr>
          <w:rFonts w:ascii="Times New Roman" w:hAnsi="Times New Roman" w:cs="Times New Roman"/>
          <w:sz w:val="24"/>
          <w:szCs w:val="24"/>
        </w:rPr>
        <w:t xml:space="preserve"> Побуждение к речи через ситуации, которые эмоционально заинтересовывают ребенка (различные виды пряток: ищем игрушку, часть тела, самого ребенка; рассматривание семейных фотографий);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Прятки. Эта игра способствует развитию эмоционального общения ребенка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взрослым, кроме того детям доставляет огромное удовольствие находить спрятанные взрослым предметы. Основная цель этой игры для неговорящего ребенка: стимуляция произнесения слова «Вот» или словосочетаний «Вот он, вот она». Взрослый показывает ребенку конфетку, шарик или что-то другое, в получении чего ребенок будет заинтересован. Затем прячет этот предмет в кулак и „убирает оба кулака за спину, после чего предлагает ребенку угадать, в каком кулачке он спрятан. «Угадай, где конфетка!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Правильно, вот (вот она!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Где конфетка - вот!». Взрослый очень эмоционально произносит слово «Вот», побуждая к тому же ребенка. Затем ребенок прячет предмет, когда взрослый угадает, уже ребенку нужно будет сказать «Вот! ». В игру «прятки» можно играть и по-другому: накидывать прозрачный платок на голову ребенка и спрашивать «Где Ваня? - Вот Ваня, кто здесь (ребенок может называть свое имя или говорить «я») ». Также под платок можно прятать куклу, которой нужно дать простые имена: Катя, Ваня, Тата, Оля. Ребенку нужно дать задание «Спрячь, найди». Эти игры также направлены на развитие понимания речи ребенком, в том числе глаголов.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8E0">
        <w:rPr>
          <w:rFonts w:ascii="Times New Roman" w:hAnsi="Times New Roman" w:cs="Times New Roman"/>
          <w:sz w:val="24"/>
          <w:szCs w:val="24"/>
        </w:rPr>
        <w:t xml:space="preserve"> Побуждение к речи через вызывание ориентировочного рефлекса Что это? Что там? Используйте в качестве приёмов рассматривание </w:t>
      </w:r>
      <w:proofErr w:type="spellStart"/>
      <w:r w:rsidRPr="00A268E0">
        <w:rPr>
          <w:rFonts w:ascii="Times New Roman" w:hAnsi="Times New Roman" w:cs="Times New Roman"/>
          <w:sz w:val="24"/>
          <w:szCs w:val="24"/>
        </w:rPr>
        <w:t>книжекраскладушек</w:t>
      </w:r>
      <w:proofErr w:type="spellEnd"/>
      <w:r w:rsidRPr="00A268E0">
        <w:rPr>
          <w:rFonts w:ascii="Times New Roman" w:hAnsi="Times New Roman" w:cs="Times New Roman"/>
          <w:sz w:val="24"/>
          <w:szCs w:val="24"/>
        </w:rPr>
        <w:t>, игрушек в сухом бассейне, в коробочках, завёрнутых в бумагу и т. п. Главное - привлечь внимание, вызвать эмоциональную реакцию выраженную междометиями «Ай! », «Ой! », «Ух! », расположить к речево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268E0">
        <w:rPr>
          <w:rFonts w:ascii="Times New Roman" w:hAnsi="Times New Roman" w:cs="Times New Roman"/>
          <w:sz w:val="24"/>
          <w:szCs w:val="24"/>
        </w:rPr>
        <w:t xml:space="preserve"> подражанию. </w:t>
      </w:r>
    </w:p>
    <w:p w:rsidR="00A268E0" w:rsidRPr="00A268E0" w:rsidRDefault="00924ED6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8E0" w:rsidRPr="00A268E0">
        <w:rPr>
          <w:rFonts w:ascii="Times New Roman" w:hAnsi="Times New Roman" w:cs="Times New Roman"/>
          <w:sz w:val="24"/>
          <w:szCs w:val="24"/>
        </w:rPr>
        <w:t xml:space="preserve"> Стимулируйте ребенка к произнесению простых слов: «да» «нет». Для этого регулярно в течение дня задавайте ребенку короткие вопросы, предоставляя вариант короткого ответа: «Ты попил воды? Да? Да!» «Ты убрал игрушки? Нет? Нет!». При этом оставляйте паузу между </w:t>
      </w:r>
      <w:r>
        <w:rPr>
          <w:rFonts w:ascii="Times New Roman" w:hAnsi="Times New Roman" w:cs="Times New Roman"/>
          <w:sz w:val="24"/>
          <w:szCs w:val="24"/>
        </w:rPr>
        <w:t>вопросом</w:t>
      </w:r>
      <w:r w:rsidR="00A268E0" w:rsidRPr="00A268E0">
        <w:rPr>
          <w:rFonts w:ascii="Times New Roman" w:hAnsi="Times New Roman" w:cs="Times New Roman"/>
          <w:sz w:val="24"/>
          <w:szCs w:val="24"/>
        </w:rPr>
        <w:t xml:space="preserve"> и ответом, чтобы у ребенка было время для ответного слова, однако ш задавайте этих вопросов требовательным тоном, не заостряйте на ню внимание; задавайте их «невзначай». </w:t>
      </w:r>
    </w:p>
    <w:p w:rsidR="00A268E0" w:rsidRPr="00A268E0" w:rsidRDefault="00924ED6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8E0" w:rsidRPr="00A268E0">
        <w:rPr>
          <w:rFonts w:ascii="Times New Roman" w:hAnsi="Times New Roman" w:cs="Times New Roman"/>
          <w:sz w:val="24"/>
          <w:szCs w:val="24"/>
        </w:rPr>
        <w:t xml:space="preserve">Побуждение выражать свою просьбу одним словом (дай, </w:t>
      </w:r>
      <w:proofErr w:type="gramStart"/>
      <w:r w:rsidR="00A268E0" w:rsidRPr="00A268E0">
        <w:rPr>
          <w:rFonts w:ascii="Times New Roman" w:hAnsi="Times New Roman" w:cs="Times New Roman"/>
          <w:sz w:val="24"/>
          <w:szCs w:val="24"/>
        </w:rPr>
        <w:t>помоги</w:t>
      </w:r>
      <w:proofErr w:type="gramEnd"/>
      <w:r w:rsidR="00A268E0" w:rsidRPr="00A268E0">
        <w:rPr>
          <w:rFonts w:ascii="Times New Roman" w:hAnsi="Times New Roman" w:cs="Times New Roman"/>
          <w:sz w:val="24"/>
          <w:szCs w:val="24"/>
        </w:rPr>
        <w:t xml:space="preserve"> надень, пойдём) .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lastRenderedPageBreak/>
        <w:t>• Побуждение выражать свою просьбу словосочетанием (дава</w:t>
      </w:r>
      <w:r w:rsidR="00924ED6">
        <w:rPr>
          <w:rFonts w:ascii="Times New Roman" w:hAnsi="Times New Roman" w:cs="Times New Roman"/>
          <w:sz w:val="24"/>
          <w:szCs w:val="24"/>
        </w:rPr>
        <w:t>й</w:t>
      </w:r>
      <w:r w:rsidRPr="00A268E0">
        <w:rPr>
          <w:rFonts w:ascii="Times New Roman" w:hAnsi="Times New Roman" w:cs="Times New Roman"/>
          <w:sz w:val="24"/>
          <w:szCs w:val="24"/>
        </w:rPr>
        <w:t xml:space="preserve"> играть, дай мне мяч) и предложением (скажи, тётя Ира, где ты была).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5. Параллельно ведется работа по развитию психических процессов обеспечивающих своевременное формирование речи и личности ребёнка (игры </w:t>
      </w:r>
      <w:r w:rsidR="00924ED6">
        <w:rPr>
          <w:rFonts w:ascii="Times New Roman" w:hAnsi="Times New Roman" w:cs="Times New Roman"/>
          <w:sz w:val="24"/>
          <w:szCs w:val="24"/>
        </w:rPr>
        <w:t xml:space="preserve">на </w:t>
      </w:r>
      <w:r w:rsidRPr="00A268E0">
        <w:rPr>
          <w:rFonts w:ascii="Times New Roman" w:hAnsi="Times New Roman" w:cs="Times New Roman"/>
          <w:sz w:val="24"/>
          <w:szCs w:val="24"/>
        </w:rPr>
        <w:t xml:space="preserve">восприятия цвета, формы, величины, на развитие внимания, памяти, мышления).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>Важно: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• научить предметному обобщению по форме, цвету, величине (игры: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 xml:space="preserve">«Цвет и форма», «Сравни и подбери», доски </w:t>
      </w:r>
      <w:proofErr w:type="spellStart"/>
      <w:r w:rsidRPr="00A268E0">
        <w:rPr>
          <w:rFonts w:ascii="Times New Roman" w:hAnsi="Times New Roman" w:cs="Times New Roman"/>
          <w:sz w:val="24"/>
          <w:szCs w:val="24"/>
        </w:rPr>
        <w:t>Сегена</w:t>
      </w:r>
      <w:proofErr w:type="spellEnd"/>
      <w:r w:rsidRPr="00A268E0">
        <w:rPr>
          <w:rFonts w:ascii="Times New Roman" w:hAnsi="Times New Roman" w:cs="Times New Roman"/>
          <w:sz w:val="24"/>
          <w:szCs w:val="24"/>
        </w:rPr>
        <w:t xml:space="preserve"> (цыплята, яблочки, телефоны черепахи, ботинки), «Логические блоки </w:t>
      </w:r>
      <w:proofErr w:type="spellStart"/>
      <w:r w:rsidRPr="00A268E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268E0">
        <w:rPr>
          <w:rFonts w:ascii="Times New Roman" w:hAnsi="Times New Roman" w:cs="Times New Roman"/>
          <w:sz w:val="24"/>
          <w:szCs w:val="24"/>
        </w:rPr>
        <w:t xml:space="preserve">»); </w:t>
      </w:r>
      <w:proofErr w:type="gramEnd"/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• научить обобщению по внешним признакам независимо от функции предметов (банан, лимон, желтые часы — все желтое). </w:t>
      </w:r>
    </w:p>
    <w:p w:rsidR="00924ED6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- родовидовые обобщения: фрукты, овощи, животные и т.д.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(Игры: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>«Подбери картинку», «Четвертый лишний», «Парочки», «Речевое лото», «Занимательные квадраты», «Мое — не мое», «Раздели на группы») - логический признак живой-неживой (игры:</w:t>
      </w:r>
      <w:proofErr w:type="gramEnd"/>
      <w:r w:rsidRPr="00A26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E0">
        <w:rPr>
          <w:rFonts w:ascii="Times New Roman" w:hAnsi="Times New Roman" w:cs="Times New Roman"/>
          <w:sz w:val="24"/>
          <w:szCs w:val="24"/>
        </w:rPr>
        <w:t xml:space="preserve">«Подбери картинку», «Отгадай загадку», «Четвертый лишний», «Логический поезд», «Логический домик» «Занимательные квадраты»). </w:t>
      </w:r>
      <w:proofErr w:type="gramEnd"/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- научить располагать предметы в определенной последовательности ш следующим признакам: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 xml:space="preserve">• по размеру; </w:t>
      </w:r>
    </w:p>
    <w:p w:rsidR="00A268E0" w:rsidRPr="00A268E0" w:rsidRDefault="00A268E0" w:rsidP="00A2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E0">
        <w:rPr>
          <w:rFonts w:ascii="Times New Roman" w:hAnsi="Times New Roman" w:cs="Times New Roman"/>
          <w:sz w:val="24"/>
          <w:szCs w:val="24"/>
        </w:rPr>
        <w:t>• по высоте; по длине</w:t>
      </w:r>
    </w:p>
    <w:p w:rsidR="0056543A" w:rsidRDefault="0056543A" w:rsidP="005654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43A" w:rsidRDefault="00784DB4" w:rsidP="005654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Игры и упражнения по запуску речи неговорящих детей</w:t>
      </w:r>
      <w:r w:rsidR="0056543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:rsidR="00924ED6" w:rsidRPr="00924ED6" w:rsidRDefault="00784DB4" w:rsidP="005654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24ED6" w:rsidRPr="00924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 перечисленных вариантов можно придумать что-то своё: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Имитировать звуки животных. Пусть ребенок изобразит, как кричат те или иные звери, птицы.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сценки с игрушками – «кукольный театр» с имитацией звуков или простенькими диалогами.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дольше прокричит звук». Можно выбрать самые простые: «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«Прояви внимание». На столе разложите предметы. Какое-то время ребенок на них должен смотреть. Затем уберите вещи или накройте материей. А малыш должен вспомнить, что лежало на столе.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изменилось». Попросите ребенка запомнить, во что вы одеты. Выйдите из комнаты, добавьте к гардеробу один предмет, вернитесь к ребенку. Предложите малышу назвать вещь, которая появилась.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 для губ. Несколько упражнений: вытянуть язык в трубочку, широко улыбнуться, корчить смешные рожицы перед зеркалом. Как было отмечено выше, ребенку очень важно смотреть на свое отражение, видеть, что меняется, когда напрягаются или расслабляются разные мышцы.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«Вкуснятина»: языком необходимо облизывать губы.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«Качели»: язык при открытом рте нужно перемещать с внутренней стороны нижних зубов </w:t>
      </w: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верхние.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«Лошадка»: пробуем поцокать.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«Снежинка». Положите ребенку на ладонь кусочек бумаги. Можно вырезать настоящую снежинку. Малыш должен сдуть её с руки.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«Свечки». Зажгите предметы с фитильками и контролируйте процесс. Ребенок должен сильно дуть на огонь.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«Ветер». Сделайте бабочек, стрекоз, снежинки на ниточках. Малыш должен дуть на них.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«Морское происшествие». Изготовьте небольшие кораблики с бумажными парусами, поставьте их в тазик с водой. Пусть ребенок дует на судна.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«Ветерок». Дуйте на малыша, а ему необходимо проделать то же самое в вашу сторону.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«Пузырек». Ребенок должен надуть щечки и как бы лопнуть их ладошками.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«Мяч и буква». Взрослый бросает круглый предмет. Называет букву. Ребенок ловит мяч. Придумывает слово на указанную букву.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активации артикуляции. Дуйте через трубочку в бутылочку или в стакан. Можно наполнить тару пенопластовыми шариками, а не водой.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антонимы с детьми постарше. Это ночь – день, черный – белый, быстро – медленно, тяжело – легко.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«Кошечка». Налейте малышу в блюдце молока или воды, пусть он пробует его лакать. Выглядит странно, но хорошо тренируются мышцы.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«Одуванчик». Вложите чаду в руку воображаемый цветок. Пусть малыш вдохнет носом воздух и попытается сдуть «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парашютики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одуванчика.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«Волшебник». Предложите ребенку произнести особое заклинание. Например: «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Мамм-мэмм-мумм-мемм-момм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«Лягушонок». Пусть малыш покажет, как прыгает и квакает земноводное.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«Оркестр». Попросите ребенка показать руками музыкальные инструменты и изобразить, какие звуки они издают.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«Стук». Простукивайте вместе с сыном или дочерью различные слова, имена и тому подобное.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Артикуляционные разминки Екатерины Железновой «А мы скажем вместе с мамой».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упражнения. Исполните простые танцы: с хлопками, притопами, прыжками, поворотами корпуса. Можно делать всё, что хочется. Включайте фантазию. Любая физическая активность полезна. Но ребенок не должен сильно уставать.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«Дай!». Назовите цвет, форму и другие признаки предмета, находящегося в комнате или на столе, который ребенок должен вам принести.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внимание. Отсортируйте вещи по определенным признакам.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«Сыщик». В тазике с крупой спрячьте игрушки, попросите малыша их найти. Можно задать дополнительные условия. Например, чтобы ребенок отыскал только лишь предметы красного цвета.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«Пароход». Это пальчиковое развитие. Педагоги говорят: «Речь находится на кончиках пальцев». Заниматься можно с того времени, как малышу исполнилось 6 месяцев. Суть игры «Пароход»: проговариваем: «Пароход плывет по речке, из трубы дымят колечки». Ладони при этом складывают вместе, большие пальцы оттопырены, можно поделать движения руками.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«Есть у котика на лапках очень острые царапки». Ладони сжимаются и разжимаются.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«Пальчик пальчикам сказал, что поехал на вокзал, чтобы встретить остальных, чтобы было 10 их». Большим пальцем нужно поочередно касаться других.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очень много, они забавные и полезные. Выбирайте на свой вкус, ориентируйтесь на ребенка. Помните о правиле, которое уже обозначалось в статье: лучше выбрать несколько 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повторять их, чем использовать большое количество.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 «Яичко». «Маленькая птичка принесла яичко. Мы яичком поиграем, мы яичко покидаем. Покатаем, не съедим, его птичке отдадим». В это время нужно, чтобы малыш катал шарик пальцами и ладонями.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«Жмурки» для развития слуха. Всё просто: ребенок пытается с закрытыми глазами поймать взрослого или сверстников.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какой руке». Возьмите предмет, издающий характерный звук. Спрячьте руки за спину. Малыш должен угадать, в какой из них звучало.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Громко-тихо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Обсудите с ребенком, какие предметы издают громкие звуки, какие – тихие.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занятия с предметами. Возьмите два музыкальных инструмента. Например, бубен и треугольник. Расскажите сыну или дочери правила. Если звучит бубен – нужно подпрыгнуть, когда треугольник – похлопать в ладоши.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для подвижности языка. Положите на язычок малышу ягодку или конфетку. Он должен возить её. То есть, высунув язык, перемещать вкусную вещь.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карамелью. Возьмите карамель на палочке. К ней нужно тянуться языком, облизывать: вверх, вниз, влево, вправо.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«Вкусное занятие». Насыпьте в блюдце сахар или сладкую пудру. Чадо должно обмакнуть в это язык и донести вещество до неба, внутренней стороны щеки.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«Круглое». Дайте ребенку задание катать во рту вишенку, конфетку. Не стоит выполнять это с очень маленьким ребенком, чтобы он не подавился.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развития артикуляции. Дайте малышу мармеладных червячков. Задание: тянуть их в рот зубами и хватать губами.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«Вкусное рисование». Насыпьте сахарную пудру на поднос. Нужно языком проводить на нем разные полоски.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фруктами. Воткните сладкие палочки в яблоко или грушу. Задача: вытаскивать их зубками из плода.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занятия для развития моторики. Разложите мелкие предметы на столе. Ребенку их нужно рассортировать, применяя пинцет или ложку.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задание, но с особым условием: необходимо задействовать сразу две руки.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Опять те же действия, но нужно применять руку, которая используется меньше. Как правило, это </w:t>
      </w: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с бусинами. Разложите на столе мелкие предметы двух цветов. Например, бусины. Задача ребенка: выбирать их поочередно. Например, сначала белая, затем синяя.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движений: левая рука, правая.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«Знакомство с вещами». Дайте малышу безопасные новые предметы, которыми он не пользовался ранее. Пусть осваивает. Это тоже помогает развитию речи. Появляются навыки, связанные с моторикой, а в процессе можно обсуждать то, зачем нужна вещь, как её правильно использовать, насколько интересно с нею работать.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пластилином. Например: «Спрячь зайчика от волка» − на изображение ушастого нужно налепить зеленый кустик. «Прикрепи щупальца осьминогу». «Посади червячков в землю». «Сделай бантики девочке».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Можно начать с самых простых: «Ла-ла-ла. Белка желуди нашла», «Ли-ли-ли. Улетели журавли» и так далее. Выбирайте 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возрастом ребенка.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«Колыбельная». Играть лучше на ночь. Упражнение успокаивает. Включите колыбельную, и пусть малыш подпевает. Например, так: «А-а-а-а-а».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картинкам. Игра подойдет для деток, которым исполнилось 3 года.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«Прятки» с использованием покрывала, платка. Это хорошая игра на сенсорную интеграцию.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«Ладушки». Ребенок должен хлопать по ладоням взрослого.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Кись</w:t>
      </w:r>
      <w:proofErr w:type="spell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-брысь». Начните гладить ручки малыша со словами: «Киса-киса». Затем, сказав «Брысь», попытайтесь легонько хлопнуть по ладоням ребенка. Он должен отдернуть руки.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ямку </w:t>
      </w: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Посадите сына или дочь на колени и приговаривайте: «Ехали по кочкам, по кочкам. В ямку </w:t>
      </w: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Сначала нужно немного приподнимать ребенка на коленях. Это будут кочки. Затем – слегка раздвинуть ноги, чтобы получилась ямка.</w:t>
      </w:r>
    </w:p>
    <w:p w:rsidR="00924ED6" w:rsidRPr="00924ED6" w:rsidRDefault="00924ED6" w:rsidP="0056543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Сорока-белобока</w:t>
      </w:r>
      <w:proofErr w:type="gramEnd"/>
      <w:r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«Коза рогатая».</w:t>
      </w:r>
    </w:p>
    <w:p w:rsidR="00784DB4" w:rsidRPr="00784DB4" w:rsidRDefault="00784DB4" w:rsidP="00784DB4">
      <w:pPr>
        <w:pStyle w:val="a8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    </w:t>
      </w:r>
      <w:r w:rsidRPr="00784DB4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Запуск речи у неговорящих детей </w:t>
      </w:r>
      <w:r w:rsidRPr="00784DB4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Pr="00784DB4">
        <w:rPr>
          <w:rFonts w:ascii="Times New Roman" w:eastAsia="Calibri" w:hAnsi="Times New Roman" w:cs="Times New Roman"/>
          <w:sz w:val="24"/>
          <w:szCs w:val="24"/>
        </w:rPr>
        <w:t xml:space="preserve"> это сложная многоплановая работа, большая часть которой осуществляется под руководством специалистов. Но при этом роль заботливых и ответственных родителей бесконечно велика, так как именно они будут закреплять речевые навыки ребенка. Без многократного повторения не будет результата.</w:t>
      </w:r>
    </w:p>
    <w:p w:rsidR="00784DB4" w:rsidRPr="00784DB4" w:rsidRDefault="00784DB4" w:rsidP="00784DB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924ED6" w:rsidRPr="0092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с ребенком, обязательно найдется что-то такое, что ему понравится больше всего.</w:t>
      </w:r>
      <w:r w:rsidR="00070E2B" w:rsidRPr="00784DB4">
        <w:rPr>
          <w:color w:val="000000"/>
          <w:sz w:val="24"/>
          <w:szCs w:val="24"/>
          <w:shd w:val="clear" w:color="auto" w:fill="FFFFFF"/>
        </w:rPr>
        <w:t xml:space="preserve"> </w:t>
      </w:r>
      <w:r w:rsidR="00070E2B" w:rsidRPr="00784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ребенку понять, что вы его понимаете, почувствовав вашу поддержку, ребенок обязательно покажет успехи!</w:t>
      </w:r>
      <w:r w:rsidRPr="00784D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924ED6" w:rsidRPr="00924ED6" w:rsidRDefault="00924ED6" w:rsidP="00565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24ED6" w:rsidRPr="00924ED6" w:rsidSect="007260CF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48"/>
    <w:multiLevelType w:val="multilevel"/>
    <w:tmpl w:val="3CCA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618C"/>
    <w:multiLevelType w:val="multilevel"/>
    <w:tmpl w:val="1E26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6A06"/>
    <w:multiLevelType w:val="multilevel"/>
    <w:tmpl w:val="8DEE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0485"/>
    <w:multiLevelType w:val="multilevel"/>
    <w:tmpl w:val="339E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E2172"/>
    <w:multiLevelType w:val="multilevel"/>
    <w:tmpl w:val="B6F4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C08E1"/>
    <w:multiLevelType w:val="multilevel"/>
    <w:tmpl w:val="B312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C6C68"/>
    <w:multiLevelType w:val="multilevel"/>
    <w:tmpl w:val="1BA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E01C6"/>
    <w:multiLevelType w:val="multilevel"/>
    <w:tmpl w:val="874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B29CB"/>
    <w:multiLevelType w:val="multilevel"/>
    <w:tmpl w:val="FCDE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03F49"/>
    <w:multiLevelType w:val="multilevel"/>
    <w:tmpl w:val="4C46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74F76"/>
    <w:multiLevelType w:val="multilevel"/>
    <w:tmpl w:val="5FB8B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2F"/>
    <w:rsid w:val="00036272"/>
    <w:rsid w:val="00070E2B"/>
    <w:rsid w:val="00075158"/>
    <w:rsid w:val="001916F1"/>
    <w:rsid w:val="001B03EF"/>
    <w:rsid w:val="001B529C"/>
    <w:rsid w:val="001F7622"/>
    <w:rsid w:val="00365B8B"/>
    <w:rsid w:val="003B11F8"/>
    <w:rsid w:val="003C1B80"/>
    <w:rsid w:val="003C68F5"/>
    <w:rsid w:val="0040312F"/>
    <w:rsid w:val="00465FDA"/>
    <w:rsid w:val="004B29FB"/>
    <w:rsid w:val="004D3970"/>
    <w:rsid w:val="0056194A"/>
    <w:rsid w:val="0056543A"/>
    <w:rsid w:val="0064744A"/>
    <w:rsid w:val="007260CF"/>
    <w:rsid w:val="007805E2"/>
    <w:rsid w:val="00784DB4"/>
    <w:rsid w:val="00826DAA"/>
    <w:rsid w:val="00853219"/>
    <w:rsid w:val="0087368C"/>
    <w:rsid w:val="00924ED6"/>
    <w:rsid w:val="00982132"/>
    <w:rsid w:val="009A1BFD"/>
    <w:rsid w:val="009C5A70"/>
    <w:rsid w:val="009D1531"/>
    <w:rsid w:val="00A163E7"/>
    <w:rsid w:val="00A2624A"/>
    <w:rsid w:val="00A268E0"/>
    <w:rsid w:val="00AC133C"/>
    <w:rsid w:val="00B45BE2"/>
    <w:rsid w:val="00BC0F7A"/>
    <w:rsid w:val="00C9254F"/>
    <w:rsid w:val="00CB2161"/>
    <w:rsid w:val="00CD17C9"/>
    <w:rsid w:val="00CD705A"/>
    <w:rsid w:val="00D050D9"/>
    <w:rsid w:val="00D44A0B"/>
    <w:rsid w:val="00D9627E"/>
    <w:rsid w:val="00DC49E3"/>
    <w:rsid w:val="00EB1BA4"/>
    <w:rsid w:val="00EB4AF1"/>
    <w:rsid w:val="00ED3746"/>
    <w:rsid w:val="00EF3BE9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5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5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4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4A0B"/>
  </w:style>
  <w:style w:type="character" w:customStyle="1" w:styleId="c0">
    <w:name w:val="c0"/>
    <w:basedOn w:val="a0"/>
    <w:rsid w:val="00D44A0B"/>
  </w:style>
  <w:style w:type="character" w:customStyle="1" w:styleId="c1">
    <w:name w:val="c1"/>
    <w:basedOn w:val="a0"/>
    <w:rsid w:val="00D44A0B"/>
  </w:style>
  <w:style w:type="paragraph" w:styleId="a8">
    <w:name w:val="List Paragraph"/>
    <w:basedOn w:val="a"/>
    <w:uiPriority w:val="34"/>
    <w:qFormat/>
    <w:rsid w:val="0078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5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5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4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4A0B"/>
  </w:style>
  <w:style w:type="character" w:customStyle="1" w:styleId="c0">
    <w:name w:val="c0"/>
    <w:basedOn w:val="a0"/>
    <w:rsid w:val="00D44A0B"/>
  </w:style>
  <w:style w:type="character" w:customStyle="1" w:styleId="c1">
    <w:name w:val="c1"/>
    <w:basedOn w:val="a0"/>
    <w:rsid w:val="00D44A0B"/>
  </w:style>
  <w:style w:type="paragraph" w:styleId="a8">
    <w:name w:val="List Paragraph"/>
    <w:basedOn w:val="a"/>
    <w:uiPriority w:val="34"/>
    <w:qFormat/>
    <w:rsid w:val="0078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341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296185967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754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mbdou</cp:lastModifiedBy>
  <cp:revision>2</cp:revision>
  <cp:lastPrinted>2024-04-10T08:29:00Z</cp:lastPrinted>
  <dcterms:created xsi:type="dcterms:W3CDTF">2024-04-15T08:12:00Z</dcterms:created>
  <dcterms:modified xsi:type="dcterms:W3CDTF">2024-04-15T08:12:00Z</dcterms:modified>
</cp:coreProperties>
</file>